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B3A86" w14:textId="43D07B45" w:rsidR="00E641D4" w:rsidRPr="008F3D90" w:rsidRDefault="00E641D4" w:rsidP="008F3D90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8F3D90">
        <w:rPr>
          <w:rFonts w:ascii="Arial" w:hAnsi="Arial" w:cs="Arial"/>
          <w:b/>
          <w:bCs/>
        </w:rPr>
        <w:t>LANDSCAPE FESTIVAL KADAŇ 2025</w:t>
      </w:r>
    </w:p>
    <w:p w14:paraId="299CC37C" w14:textId="3115D13D" w:rsidR="00B14DE5" w:rsidRPr="008F3D90" w:rsidRDefault="008F3D90" w:rsidP="008F3D90">
      <w:pPr>
        <w:spacing w:before="100" w:beforeAutospacing="1" w:after="100" w:afterAutospacing="1"/>
        <w:rPr>
          <w:rFonts w:ascii="Arial" w:hAnsi="Arial" w:cs="Arial"/>
        </w:rPr>
      </w:pPr>
      <w:r w:rsidRPr="008F3D90">
        <w:rPr>
          <w:rFonts w:ascii="Arial" w:hAnsi="Arial" w:cs="Arial"/>
        </w:rPr>
        <w:t>Motto:</w:t>
      </w:r>
      <w:r>
        <w:rPr>
          <w:rFonts w:ascii="Arial" w:hAnsi="Arial" w:cs="Arial"/>
          <w:b/>
          <w:bCs/>
        </w:rPr>
        <w:tab/>
      </w:r>
      <w:r w:rsidR="00B14DE5" w:rsidRPr="008F3D90">
        <w:rPr>
          <w:rFonts w:ascii="Arial" w:hAnsi="Arial" w:cs="Arial"/>
          <w:b/>
          <w:bCs/>
        </w:rPr>
        <w:t>Kadaň a dál…</w:t>
      </w:r>
    </w:p>
    <w:p w14:paraId="749CA3AE" w14:textId="10450B55" w:rsidR="00B14DE5" w:rsidRPr="008F3D90" w:rsidRDefault="008F3D90" w:rsidP="008F3D90">
      <w:pPr>
        <w:spacing w:before="100" w:beforeAutospacing="1" w:after="100" w:afterAutospacing="1"/>
        <w:rPr>
          <w:rFonts w:ascii="Arial" w:hAnsi="Arial" w:cs="Arial"/>
        </w:rPr>
      </w:pPr>
      <w:r w:rsidRPr="008F3D90">
        <w:rPr>
          <w:rFonts w:ascii="Arial" w:hAnsi="Arial" w:cs="Arial"/>
        </w:rPr>
        <w:t>Termín:</w:t>
      </w:r>
      <w:r>
        <w:rPr>
          <w:rFonts w:ascii="Arial" w:hAnsi="Arial" w:cs="Arial"/>
        </w:rPr>
        <w:t xml:space="preserve"> </w:t>
      </w:r>
      <w:r w:rsidRPr="008F3D90">
        <w:rPr>
          <w:rFonts w:ascii="Arial" w:hAnsi="Arial" w:cs="Arial"/>
          <w:b/>
          <w:bCs/>
        </w:rPr>
        <w:t>1</w:t>
      </w:r>
      <w:r w:rsidR="0006721D" w:rsidRPr="008F3D90">
        <w:rPr>
          <w:rFonts w:ascii="Arial" w:hAnsi="Arial" w:cs="Arial"/>
          <w:b/>
          <w:bCs/>
        </w:rPr>
        <w:t>.6</w:t>
      </w:r>
      <w:r w:rsidR="00B14DE5" w:rsidRPr="008F3D90">
        <w:rPr>
          <w:rFonts w:ascii="Arial" w:hAnsi="Arial" w:cs="Arial"/>
          <w:b/>
          <w:bCs/>
        </w:rPr>
        <w:t xml:space="preserve"> – 30.9.2025</w:t>
      </w:r>
    </w:p>
    <w:p w14:paraId="6B256CFE" w14:textId="7D510E41" w:rsidR="00E641D4" w:rsidRPr="008F3D90" w:rsidRDefault="00E641D4" w:rsidP="008F3D90">
      <w:pPr>
        <w:spacing w:before="100" w:beforeAutospacing="1" w:after="100" w:afterAutospacing="1"/>
        <w:rPr>
          <w:rFonts w:ascii="Arial" w:hAnsi="Arial" w:cs="Arial"/>
        </w:rPr>
      </w:pPr>
      <w:r w:rsidRPr="008F3D90">
        <w:rPr>
          <w:rFonts w:ascii="Arial" w:hAnsi="Arial" w:cs="Arial"/>
        </w:rPr>
        <w:t>Unikátní spojení umění, architektury a veřejného prostoru přichází do Kadaně</w:t>
      </w:r>
    </w:p>
    <w:p w14:paraId="75EA4733" w14:textId="20B14F05" w:rsidR="00E641D4" w:rsidRPr="008F3D90" w:rsidRDefault="00E641D4" w:rsidP="008F3D90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8F3D90">
        <w:rPr>
          <w:rFonts w:ascii="Arial" w:hAnsi="Arial" w:cs="Arial"/>
          <w:b/>
          <w:bCs/>
        </w:rPr>
        <w:t>Text</w:t>
      </w:r>
      <w:r w:rsidR="008F3D90">
        <w:rPr>
          <w:rFonts w:ascii="Arial" w:hAnsi="Arial" w:cs="Arial"/>
          <w:b/>
          <w:bCs/>
        </w:rPr>
        <w:t xml:space="preserve"> tiskové zprávy</w:t>
      </w:r>
      <w:r w:rsidR="00ED78F9">
        <w:rPr>
          <w:rFonts w:ascii="Arial" w:hAnsi="Arial" w:cs="Arial"/>
          <w:b/>
          <w:bCs/>
        </w:rPr>
        <w:t>/</w:t>
      </w:r>
    </w:p>
    <w:p w14:paraId="11362D86" w14:textId="08F8CEBC" w:rsidR="00E641D4" w:rsidRPr="008F3D90" w:rsidRDefault="00E641D4" w:rsidP="00F2435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F3D90">
        <w:rPr>
          <w:rFonts w:ascii="Arial" w:hAnsi="Arial" w:cs="Arial"/>
        </w:rPr>
        <w:t xml:space="preserve">Kadaň se stane v roce 2025 centrem uměleckého a architektonického dialogu, když bude hostit 12. ročník prestižního LANDSCAPE FESTIVALU. </w:t>
      </w:r>
      <w:r w:rsidR="00B14DE5" w:rsidRPr="008F3D90">
        <w:rPr>
          <w:rFonts w:ascii="Arial" w:hAnsi="Arial" w:cs="Arial"/>
        </w:rPr>
        <w:t>Od 1</w:t>
      </w:r>
      <w:r w:rsidR="007031DC" w:rsidRPr="008F3D90">
        <w:rPr>
          <w:rFonts w:ascii="Arial" w:hAnsi="Arial" w:cs="Arial"/>
        </w:rPr>
        <w:t>. června do 30. září ožije město i</w:t>
      </w:r>
      <w:r w:rsidRPr="008F3D90">
        <w:rPr>
          <w:rFonts w:ascii="Arial" w:hAnsi="Arial" w:cs="Arial"/>
        </w:rPr>
        <w:t xml:space="preserve"> jeho</w:t>
      </w:r>
      <w:r w:rsidR="007031DC" w:rsidRPr="008F3D90">
        <w:rPr>
          <w:rFonts w:ascii="Arial" w:hAnsi="Arial" w:cs="Arial"/>
        </w:rPr>
        <w:t xml:space="preserve"> nejbližší</w:t>
      </w:r>
      <w:r w:rsidRPr="008F3D90">
        <w:rPr>
          <w:rFonts w:ascii="Arial" w:hAnsi="Arial" w:cs="Arial"/>
        </w:rPr>
        <w:t xml:space="preserve"> okolí </w:t>
      </w:r>
      <w:r w:rsidR="0006721D" w:rsidRPr="008F3D90">
        <w:rPr>
          <w:rFonts w:ascii="Arial" w:hAnsi="Arial" w:cs="Arial"/>
        </w:rPr>
        <w:t xml:space="preserve">třemi </w:t>
      </w:r>
      <w:r w:rsidRPr="008F3D90">
        <w:rPr>
          <w:rFonts w:ascii="Arial" w:hAnsi="Arial" w:cs="Arial"/>
        </w:rPr>
        <w:t xml:space="preserve">desítkami uměleckých instalací, </w:t>
      </w:r>
      <w:r w:rsidR="0006721D" w:rsidRPr="008F3D90">
        <w:rPr>
          <w:rFonts w:ascii="Arial" w:hAnsi="Arial" w:cs="Arial"/>
        </w:rPr>
        <w:t xml:space="preserve">10 </w:t>
      </w:r>
      <w:r w:rsidRPr="008F3D90">
        <w:rPr>
          <w:rFonts w:ascii="Arial" w:hAnsi="Arial" w:cs="Arial"/>
        </w:rPr>
        <w:t>výstav</w:t>
      </w:r>
      <w:r w:rsidR="0006721D" w:rsidRPr="008F3D90">
        <w:rPr>
          <w:rFonts w:ascii="Arial" w:hAnsi="Arial" w:cs="Arial"/>
        </w:rPr>
        <w:t>ami</w:t>
      </w:r>
      <w:r w:rsidRPr="008F3D90">
        <w:rPr>
          <w:rFonts w:ascii="Arial" w:hAnsi="Arial" w:cs="Arial"/>
        </w:rPr>
        <w:t xml:space="preserve"> a</w:t>
      </w:r>
      <w:r w:rsidR="0006721D" w:rsidRPr="008F3D90">
        <w:rPr>
          <w:rFonts w:ascii="Arial" w:hAnsi="Arial" w:cs="Arial"/>
        </w:rPr>
        <w:t xml:space="preserve"> dalšími aktivitami</w:t>
      </w:r>
      <w:r w:rsidRPr="008F3D90">
        <w:rPr>
          <w:rFonts w:ascii="Arial" w:hAnsi="Arial" w:cs="Arial"/>
        </w:rPr>
        <w:t>, které propojí místní historii, současnou architekturu a téma udržitelnosti.</w:t>
      </w:r>
    </w:p>
    <w:p w14:paraId="6C19EE6C" w14:textId="55DABCA5" w:rsidR="00E641D4" w:rsidRDefault="00E641D4" w:rsidP="00F2435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F3D90">
        <w:rPr>
          <w:rFonts w:ascii="Arial" w:hAnsi="Arial" w:cs="Arial"/>
        </w:rPr>
        <w:t xml:space="preserve">Festival, který si vydobyl mezinárodní renomé, představí širokou škálu </w:t>
      </w:r>
      <w:proofErr w:type="spellStart"/>
      <w:r w:rsidRPr="008F3D90">
        <w:rPr>
          <w:rFonts w:ascii="Arial" w:hAnsi="Arial" w:cs="Arial"/>
        </w:rPr>
        <w:t>site-specific</w:t>
      </w:r>
      <w:proofErr w:type="spellEnd"/>
      <w:r w:rsidRPr="008F3D90">
        <w:rPr>
          <w:rFonts w:ascii="Arial" w:hAnsi="Arial" w:cs="Arial"/>
        </w:rPr>
        <w:t xml:space="preserve"> instalací od předních českých i zahraničních tvůrců. Mezi lokality zapojené do festivalu patří historické centrum města, okolí řeky Ohře i postindustriální zóny, jako je areál </w:t>
      </w:r>
      <w:r w:rsidR="007031DC" w:rsidRPr="008F3D90">
        <w:rPr>
          <w:rFonts w:ascii="Arial" w:hAnsi="Arial" w:cs="Arial"/>
        </w:rPr>
        <w:t xml:space="preserve">bývalé </w:t>
      </w:r>
      <w:proofErr w:type="spellStart"/>
      <w:r w:rsidR="007031DC" w:rsidRPr="008F3D90">
        <w:rPr>
          <w:rFonts w:ascii="Arial" w:hAnsi="Arial" w:cs="Arial"/>
        </w:rPr>
        <w:t>kaolinky</w:t>
      </w:r>
      <w:proofErr w:type="spellEnd"/>
      <w:r w:rsidRPr="008F3D90">
        <w:rPr>
          <w:rFonts w:ascii="Arial" w:hAnsi="Arial" w:cs="Arial"/>
        </w:rPr>
        <w:t>. Tematická trasa propojí město s krajinou a otevře prostor pro diskusi o veřejném prostoru, ekologii a budoucnosti regionu Dolního Poohří</w:t>
      </w:r>
      <w:r w:rsidR="00ED78F9">
        <w:rPr>
          <w:rFonts w:ascii="Arial" w:hAnsi="Arial" w:cs="Arial"/>
        </w:rPr>
        <w:t xml:space="preserve"> a Podkrušnohoří</w:t>
      </w:r>
      <w:r w:rsidRPr="008F3D90">
        <w:rPr>
          <w:rFonts w:ascii="Arial" w:hAnsi="Arial" w:cs="Arial"/>
        </w:rPr>
        <w:t>.</w:t>
      </w:r>
    </w:p>
    <w:p w14:paraId="4BEA6D9D" w14:textId="78D36136" w:rsidR="00ED78F9" w:rsidRPr="008F3D90" w:rsidRDefault="00ED78F9" w:rsidP="00F2435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D78F9">
        <w:rPr>
          <w:rFonts w:ascii="Arial" w:hAnsi="Arial" w:cs="Arial"/>
        </w:rPr>
        <w:t xml:space="preserve">Ústředním tématem letošního ročníku je podpora kultivace veřejného prostoru v sídlech Ústeckého kraje, zejména v hospodářsky zasažených oblastech, a </w:t>
      </w:r>
      <w:r>
        <w:rPr>
          <w:rFonts w:ascii="Arial" w:hAnsi="Arial" w:cs="Arial"/>
        </w:rPr>
        <w:t xml:space="preserve">jeho </w:t>
      </w:r>
      <w:r w:rsidRPr="00ED78F9">
        <w:rPr>
          <w:rFonts w:ascii="Arial" w:hAnsi="Arial" w:cs="Arial"/>
        </w:rPr>
        <w:t>obnova v kontextu tzv. zeleného urbanismu. Festival je zároveň platformou pro participaci místních obyvatel, odborníků, studentů a návštěvníků, a funguje jako živá laboratoř, kde se testují nápady a hledají cesty k udržitelnému rozvoji.</w:t>
      </w:r>
    </w:p>
    <w:p w14:paraId="21729838" w14:textId="4E405C53" w:rsidR="007031DC" w:rsidRPr="008F3D90" w:rsidRDefault="007031DC" w:rsidP="00F2435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F3D90">
        <w:rPr>
          <w:rFonts w:ascii="Arial" w:hAnsi="Arial" w:cs="Arial"/>
          <w:i/>
        </w:rPr>
        <w:t xml:space="preserve">„Kadaň dlouhodobě spolupracuje s renomovanými architekty a talentovanými studenty, kteří se podíleli na transformaci našeho veřejného prostoru. Projekty jako revitalizace Nábřeží Maxipsa Fíka, </w:t>
      </w:r>
      <w:proofErr w:type="spellStart"/>
      <w:r w:rsidRPr="008F3D90">
        <w:rPr>
          <w:rFonts w:ascii="Arial" w:hAnsi="Arial" w:cs="Arial"/>
          <w:i/>
        </w:rPr>
        <w:t>Löschnerovo</w:t>
      </w:r>
      <w:proofErr w:type="spellEnd"/>
      <w:r w:rsidRPr="008F3D90">
        <w:rPr>
          <w:rFonts w:ascii="Arial" w:hAnsi="Arial" w:cs="Arial"/>
          <w:i/>
        </w:rPr>
        <w:t xml:space="preserve"> náměstí nebo parkány jsou jasnými příklady, jak může architektura pozitivně ovlivnit městské prostředí. Naše zkušenosti nám ukazují, že investice do kvalitního veřejného prostoru přináší občanům nejen estetický, ale i sociální užitek. </w:t>
      </w:r>
      <w:proofErr w:type="spellStart"/>
      <w:r w:rsidRPr="008F3D90">
        <w:rPr>
          <w:rFonts w:ascii="Arial" w:hAnsi="Arial" w:cs="Arial"/>
          <w:i/>
        </w:rPr>
        <w:t>Landscape</w:t>
      </w:r>
      <w:proofErr w:type="spellEnd"/>
      <w:r w:rsidRPr="008F3D90">
        <w:rPr>
          <w:rFonts w:ascii="Arial" w:hAnsi="Arial" w:cs="Arial"/>
          <w:i/>
        </w:rPr>
        <w:t xml:space="preserve"> Festival nám dává jedinečnou příležitost tuto filozofii sdílet s širší veřejností a diskutovat o budoucnosti </w:t>
      </w:r>
      <w:r w:rsidR="002409D4" w:rsidRPr="008F3D90">
        <w:rPr>
          <w:rFonts w:ascii="Arial" w:hAnsi="Arial" w:cs="Arial"/>
          <w:i/>
        </w:rPr>
        <w:t xml:space="preserve">nejen </w:t>
      </w:r>
      <w:r w:rsidRPr="008F3D90">
        <w:rPr>
          <w:rFonts w:ascii="Arial" w:hAnsi="Arial" w:cs="Arial"/>
          <w:i/>
        </w:rPr>
        <w:t>naš</w:t>
      </w:r>
      <w:r w:rsidR="002409D4" w:rsidRPr="008F3D90">
        <w:rPr>
          <w:rFonts w:ascii="Arial" w:hAnsi="Arial" w:cs="Arial"/>
          <w:i/>
        </w:rPr>
        <w:t>eho</w:t>
      </w:r>
      <w:r w:rsidRPr="008F3D90">
        <w:rPr>
          <w:rFonts w:ascii="Arial" w:hAnsi="Arial" w:cs="Arial"/>
          <w:i/>
        </w:rPr>
        <w:t xml:space="preserve"> měst</w:t>
      </w:r>
      <w:r w:rsidR="002409D4" w:rsidRPr="008F3D90">
        <w:rPr>
          <w:rFonts w:ascii="Arial" w:hAnsi="Arial" w:cs="Arial"/>
          <w:i/>
        </w:rPr>
        <w:t>a</w:t>
      </w:r>
      <w:r w:rsidRPr="008F3D90">
        <w:rPr>
          <w:rFonts w:ascii="Arial" w:hAnsi="Arial" w:cs="Arial"/>
          <w:i/>
        </w:rPr>
        <w:t xml:space="preserve"> a krajiny. Jsem hrdý, že můžeme hostit tento prestižní festival a ukázat, jak Kadaň aktivně formuje disku</w:t>
      </w:r>
      <w:r w:rsidR="002409D4" w:rsidRPr="008F3D90">
        <w:rPr>
          <w:rFonts w:ascii="Arial" w:hAnsi="Arial" w:cs="Arial"/>
          <w:i/>
        </w:rPr>
        <w:t>si</w:t>
      </w:r>
      <w:r w:rsidRPr="008F3D90">
        <w:rPr>
          <w:rFonts w:ascii="Arial" w:hAnsi="Arial" w:cs="Arial"/>
          <w:i/>
        </w:rPr>
        <w:t xml:space="preserve"> o udržitelném rozvo</w:t>
      </w:r>
      <w:r w:rsidR="00590525" w:rsidRPr="008F3D90">
        <w:rPr>
          <w:rFonts w:ascii="Arial" w:hAnsi="Arial" w:cs="Arial"/>
          <w:i/>
        </w:rPr>
        <w:t>ji a umění ve veřejném prostoru,</w:t>
      </w:r>
      <w:r w:rsidRPr="008F3D90">
        <w:rPr>
          <w:rFonts w:ascii="Arial" w:hAnsi="Arial" w:cs="Arial"/>
          <w:i/>
        </w:rPr>
        <w:t>“</w:t>
      </w:r>
      <w:r w:rsidR="00590525" w:rsidRPr="008F3D90">
        <w:rPr>
          <w:rFonts w:ascii="Arial" w:hAnsi="Arial" w:cs="Arial"/>
        </w:rPr>
        <w:t xml:space="preserve"> vyjádřil se k pořádání festivalu starosta města Jan Losenický.</w:t>
      </w:r>
    </w:p>
    <w:p w14:paraId="5D70B1B7" w14:textId="643BBD79" w:rsidR="00E641D4" w:rsidRPr="008F3D90" w:rsidRDefault="00E641D4" w:rsidP="00F2435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F3D90">
        <w:rPr>
          <w:rFonts w:ascii="Arial" w:hAnsi="Arial" w:cs="Arial"/>
        </w:rPr>
        <w:t>Kromě samotných instalací festival nabídne doprovodný program, zahrnující mezinárodní konference, studentské workshopy, veřejné debaty, výstavy a komentované prohlídky. Na festiv</w:t>
      </w:r>
      <w:r w:rsidR="00B14DE5" w:rsidRPr="008F3D90">
        <w:rPr>
          <w:rFonts w:ascii="Arial" w:hAnsi="Arial" w:cs="Arial"/>
        </w:rPr>
        <w:t>alu se setkají významní tvůrci</w:t>
      </w:r>
      <w:r w:rsidRPr="008F3D90">
        <w:rPr>
          <w:rFonts w:ascii="Arial" w:hAnsi="Arial" w:cs="Arial"/>
        </w:rPr>
        <w:t xml:space="preserve">, ale i místní umělci a studenti architektury. </w:t>
      </w:r>
      <w:r w:rsidR="007031DC" w:rsidRPr="008F3D90">
        <w:rPr>
          <w:rFonts w:ascii="Arial" w:hAnsi="Arial" w:cs="Arial"/>
        </w:rPr>
        <w:t>Místní občané i návštěvníci města</w:t>
      </w:r>
      <w:r w:rsidRPr="008F3D90">
        <w:rPr>
          <w:rFonts w:ascii="Arial" w:hAnsi="Arial" w:cs="Arial"/>
        </w:rPr>
        <w:t xml:space="preserve"> se tak mohou těšit na zajímavou událost, která propojí kreativitu, vzdělávání a participaci. </w:t>
      </w:r>
    </w:p>
    <w:p w14:paraId="0A416001" w14:textId="43C9437F" w:rsidR="00590525" w:rsidRDefault="00590525" w:rsidP="00F24353">
      <w:pPr>
        <w:spacing w:before="100" w:beforeAutospacing="1" w:after="100" w:afterAutospacing="1"/>
        <w:jc w:val="both"/>
        <w:rPr>
          <w:rFonts w:ascii="Arial" w:hAnsi="Arial" w:cs="Arial"/>
          <w:iCs/>
        </w:rPr>
      </w:pPr>
      <w:r w:rsidRPr="008F3D90">
        <w:rPr>
          <w:rFonts w:ascii="Arial" w:hAnsi="Arial" w:cs="Arial"/>
          <w:i/>
          <w:iCs/>
        </w:rPr>
        <w:t>„</w:t>
      </w:r>
      <w:proofErr w:type="spellStart"/>
      <w:r w:rsidRPr="008F3D90">
        <w:rPr>
          <w:rFonts w:ascii="Arial" w:hAnsi="Arial" w:cs="Arial"/>
          <w:i/>
          <w:iCs/>
        </w:rPr>
        <w:t>Landscape</w:t>
      </w:r>
      <w:proofErr w:type="spellEnd"/>
      <w:r w:rsidRPr="008F3D90">
        <w:rPr>
          <w:rFonts w:ascii="Arial" w:hAnsi="Arial" w:cs="Arial"/>
          <w:i/>
          <w:iCs/>
        </w:rPr>
        <w:t xml:space="preserve"> festival je nejen oslavou umění a architektury, ale také inspirací k tomu, jak citlivě kultivovat veřejný prostor a posílit vazby mezi obyvateli a místem, kde žijí. Kadaň, jako nejmenší město, které kdy festival hostilo, představuje ideální prostředí pro naše poslání. Město má bohatou historii a zároveň dynamickou současnost, což vytváří jedinečný kontext pro dialog mezi starým a novým. Díky své přehledné velikosti může Kadaň nabídnout festivalu intimitu, která návštěvníkům umožní, aby se skutečně spojili s každou instalací a pocítili její vliv na místní prostředí. Nám to zase umožní nejen prezentovat architekturu a umělecká díla, ale také zapojit komunitu do procesu tvoření a diskuse o veřejném prostoru,“ </w:t>
      </w:r>
      <w:r w:rsidRPr="008F3D90">
        <w:rPr>
          <w:rFonts w:ascii="Arial" w:hAnsi="Arial" w:cs="Arial"/>
          <w:iCs/>
        </w:rPr>
        <w:t xml:space="preserve">prozradil k výběru místa ředitel a zakladatel festivalu Dan Merta. </w:t>
      </w:r>
    </w:p>
    <w:p w14:paraId="774E1B20" w14:textId="77777777" w:rsidR="00ED78F9" w:rsidRPr="00ED78F9" w:rsidRDefault="00ED78F9" w:rsidP="00F2435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D78F9">
        <w:rPr>
          <w:rFonts w:ascii="Arial" w:hAnsi="Arial" w:cs="Arial"/>
        </w:rPr>
        <w:lastRenderedPageBreak/>
        <w:t>Význam festivalu pro region spočívá především v propojování odborníků a místních aktérů z různých lokalit a ve sdílení jejich zkušeností. Zároveň nabízí oporu pro diskusi o stavu veřejného prostoru v sídlech Ústeckého kraje a v Euroregionu Krušnohoří. Cílem je rovněž posílit prostupnost některých území a spolupráci místních institucí. Debatovat zde budou zástupci vedení města Kadaně a dalších měst v regionu Dolního Poohří, vysokých škol, investorů, kulturní sféry i širší odborné a laické veřejnosti.</w:t>
      </w:r>
    </w:p>
    <w:p w14:paraId="0A7394FD" w14:textId="77777777" w:rsidR="00ED78F9" w:rsidRPr="00ED78F9" w:rsidRDefault="00ED78F9" w:rsidP="00F2435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D78F9">
        <w:rPr>
          <w:rFonts w:ascii="Arial" w:hAnsi="Arial" w:cs="Arial"/>
        </w:rPr>
        <w:t>Doprovodné výstavy, besedy a přednášky nabídnou prostor pro aktuální témata, jako je umění ve veřejném prostoru, plánování měst zaměřené na konkrétní potřeby, zelené pojetí městského rozvoje, otázka adaptace na klimatickou změnu nebo kreativní přístupy k navrhování dětských hřišť. Festival rovněž podpoří mezioborový dialog v rámci strategie Kraj pro život, zaměřené na udržitelnou revitalizaci území po těžbě, využití obnovitelných zdrojů energie, zavádění nových nápadů a celkové zlepšení života v kraji.</w:t>
      </w:r>
    </w:p>
    <w:p w14:paraId="55F620E6" w14:textId="0F2752DA" w:rsidR="00ED78F9" w:rsidRPr="00ED78F9" w:rsidRDefault="00ED78F9" w:rsidP="00F2435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D78F9">
        <w:rPr>
          <w:rFonts w:ascii="Arial" w:hAnsi="Arial" w:cs="Arial"/>
        </w:rPr>
        <w:t xml:space="preserve">Nedílnou součástí festivalu bude také duchovní rozměr krajiny a architektury, který propojí současnou tvorbu s historickým a spirituálním kontextem. Po celou dobu festivalu budou každý víkend otevřeny kostely v okolí města, konkrétně sv. Vavřinec v </w:t>
      </w:r>
      <w:proofErr w:type="spellStart"/>
      <w:r w:rsidRPr="00ED78F9">
        <w:rPr>
          <w:rFonts w:ascii="Arial" w:hAnsi="Arial" w:cs="Arial"/>
        </w:rPr>
        <w:t>Želině</w:t>
      </w:r>
      <w:proofErr w:type="spellEnd"/>
      <w:r w:rsidRPr="00ED78F9">
        <w:rPr>
          <w:rFonts w:ascii="Arial" w:hAnsi="Arial" w:cs="Arial"/>
        </w:rPr>
        <w:t xml:space="preserve">, sv. Havel v Úhošťanech, sv. Mikuláš v Mikulovicích a Růžencová kaple v Kadani. Kostel v </w:t>
      </w:r>
      <w:proofErr w:type="spellStart"/>
      <w:r w:rsidRPr="00ED78F9">
        <w:rPr>
          <w:rFonts w:ascii="Arial" w:hAnsi="Arial" w:cs="Arial"/>
        </w:rPr>
        <w:t>Želině</w:t>
      </w:r>
      <w:proofErr w:type="spellEnd"/>
      <w:r w:rsidRPr="00ED78F9">
        <w:rPr>
          <w:rFonts w:ascii="Arial" w:hAnsi="Arial" w:cs="Arial"/>
        </w:rPr>
        <w:t xml:space="preserve"> navíc bude hostit výstavu o moderních kaplích reflektující nové přístupy k duchovní architektuře v krajině. Tento program přirozeně souzní s tématem Letní školy architektury, která je součástí festivalu a zaměřuje se na moderní poutní místa, vyhlídky a architektonická zastavení na Svatojakubské cestě (</w:t>
      </w:r>
      <w:proofErr w:type="spellStart"/>
      <w:r w:rsidRPr="00ED78F9">
        <w:rPr>
          <w:rFonts w:ascii="Arial" w:hAnsi="Arial" w:cs="Arial"/>
        </w:rPr>
        <w:t>ErzCamino</w:t>
      </w:r>
      <w:proofErr w:type="spellEnd"/>
      <w:r w:rsidRPr="00ED78F9">
        <w:rPr>
          <w:rFonts w:ascii="Arial" w:hAnsi="Arial" w:cs="Arial"/>
        </w:rPr>
        <w:t xml:space="preserve">), jež spojuje Kadaň s německým městem </w:t>
      </w:r>
      <w:proofErr w:type="spellStart"/>
      <w:r w:rsidRPr="00ED78F9">
        <w:rPr>
          <w:rFonts w:ascii="Arial" w:hAnsi="Arial" w:cs="Arial"/>
        </w:rPr>
        <w:t>Aue</w:t>
      </w:r>
      <w:proofErr w:type="spellEnd"/>
      <w:r w:rsidRPr="00ED78F9">
        <w:rPr>
          <w:rFonts w:ascii="Arial" w:hAnsi="Arial" w:cs="Arial"/>
        </w:rPr>
        <w:t>. Právě tato místa – v krajině i v sídlech – budou reflektována prostřednictvím studentských návrhů, výstav a diskusí jako prostor kontemplace, spojení a kulturního dialogu v česko-německém přeshraničním kontextu.</w:t>
      </w:r>
    </w:p>
    <w:p w14:paraId="635ABA1D" w14:textId="55247638" w:rsidR="00E641D4" w:rsidRDefault="00E641D4" w:rsidP="00F2435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F3D90">
        <w:rPr>
          <w:rFonts w:ascii="Arial" w:hAnsi="Arial" w:cs="Arial"/>
        </w:rPr>
        <w:t xml:space="preserve">Akce je pro návštěvníky zdarma, čímž zůstává otevřená široké veřejnosti. </w:t>
      </w:r>
      <w:r w:rsidR="00590525" w:rsidRPr="008F3D90">
        <w:rPr>
          <w:rFonts w:ascii="Arial" w:hAnsi="Arial" w:cs="Arial"/>
        </w:rPr>
        <w:t>Město i organizátoři věří, že festival p</w:t>
      </w:r>
      <w:r w:rsidRPr="008F3D90">
        <w:rPr>
          <w:rFonts w:ascii="Arial" w:hAnsi="Arial" w:cs="Arial"/>
        </w:rPr>
        <w:t xml:space="preserve">řispěje k novému pohledu na město Kadaň jako </w:t>
      </w:r>
      <w:r w:rsidR="00590525" w:rsidRPr="008F3D90">
        <w:rPr>
          <w:rFonts w:ascii="Arial" w:hAnsi="Arial" w:cs="Arial"/>
        </w:rPr>
        <w:t xml:space="preserve">na </w:t>
      </w:r>
      <w:r w:rsidRPr="008F3D90">
        <w:rPr>
          <w:rFonts w:ascii="Arial" w:hAnsi="Arial" w:cs="Arial"/>
        </w:rPr>
        <w:t xml:space="preserve">dynamické centrum kultury a inovací. </w:t>
      </w:r>
    </w:p>
    <w:p w14:paraId="2A314EA0" w14:textId="64A52B1A" w:rsidR="00ED78F9" w:rsidRPr="008F3D90" w:rsidRDefault="00ED78F9" w:rsidP="00F2435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D78F9">
        <w:rPr>
          <w:rFonts w:ascii="Arial" w:hAnsi="Arial" w:cs="Arial"/>
        </w:rPr>
        <w:t xml:space="preserve">Čtyřměsíční mezinárodní projekt se koná ve spolupráci Destinační agenturou Dolní Poohří, Transformačním centrem Ústeckého kraje, místní organizací </w:t>
      </w:r>
      <w:proofErr w:type="spellStart"/>
      <w:r w:rsidRPr="00ED78F9">
        <w:rPr>
          <w:rFonts w:ascii="Arial" w:hAnsi="Arial" w:cs="Arial"/>
        </w:rPr>
        <w:t>Karschův</w:t>
      </w:r>
      <w:proofErr w:type="spellEnd"/>
      <w:r w:rsidRPr="00ED78F9">
        <w:rPr>
          <w:rFonts w:ascii="Arial" w:hAnsi="Arial" w:cs="Arial"/>
        </w:rPr>
        <w:t xml:space="preserve"> dům, ČAKA, ale také s univerzitami (TUL, UJEP, ČVUT či ZČU) a dalšími subjekty. Finančně jej podporují Ministerstvo kultury ČR, Nadace české architektury, Ústecký kraj, Skupina ČEZ a další partneři.</w:t>
      </w:r>
    </w:p>
    <w:p w14:paraId="356787B3" w14:textId="77777777" w:rsidR="00ED78F9" w:rsidRDefault="00ED78F9" w:rsidP="00F24353">
      <w:pPr>
        <w:pStyle w:val="Normlnweb"/>
        <w:shd w:val="clear" w:color="auto" w:fill="FFFFFF"/>
        <w:spacing w:line="360" w:lineRule="atLeast"/>
        <w:jc w:val="both"/>
        <w:textAlignment w:val="baseline"/>
        <w:rPr>
          <w:rStyle w:val="Siln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</w:pPr>
    </w:p>
    <w:p w14:paraId="707B63AF" w14:textId="77777777" w:rsidR="00ED78F9" w:rsidRDefault="00ED78F9" w:rsidP="008F3D90">
      <w:pPr>
        <w:pStyle w:val="Normlnweb"/>
        <w:shd w:val="clear" w:color="auto" w:fill="FFFFFF"/>
        <w:spacing w:line="360" w:lineRule="atLeast"/>
        <w:textAlignment w:val="baseline"/>
        <w:rPr>
          <w:rStyle w:val="Siln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</w:pPr>
    </w:p>
    <w:p w14:paraId="0C7CC639" w14:textId="77777777" w:rsidR="00ED78F9" w:rsidRDefault="00ED78F9" w:rsidP="008F3D90">
      <w:pPr>
        <w:pStyle w:val="Normlnweb"/>
        <w:shd w:val="clear" w:color="auto" w:fill="FFFFFF"/>
        <w:spacing w:line="360" w:lineRule="atLeast"/>
        <w:textAlignment w:val="baseline"/>
        <w:rPr>
          <w:rStyle w:val="Siln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</w:pPr>
    </w:p>
    <w:p w14:paraId="3E4782B4" w14:textId="77777777" w:rsidR="00ED78F9" w:rsidRDefault="00ED78F9" w:rsidP="008F3D90">
      <w:pPr>
        <w:pStyle w:val="Normlnweb"/>
        <w:shd w:val="clear" w:color="auto" w:fill="FFFFFF"/>
        <w:spacing w:line="360" w:lineRule="atLeast"/>
        <w:textAlignment w:val="baseline"/>
        <w:rPr>
          <w:rStyle w:val="Siln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</w:pPr>
    </w:p>
    <w:p w14:paraId="127CB0E8" w14:textId="77777777" w:rsidR="00ED78F9" w:rsidRDefault="00ED78F9" w:rsidP="008F3D90">
      <w:pPr>
        <w:pStyle w:val="Normlnweb"/>
        <w:shd w:val="clear" w:color="auto" w:fill="FFFFFF"/>
        <w:spacing w:line="360" w:lineRule="atLeast"/>
        <w:textAlignment w:val="baseline"/>
        <w:rPr>
          <w:rStyle w:val="Siln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</w:pPr>
    </w:p>
    <w:p w14:paraId="6CF040B8" w14:textId="77777777" w:rsidR="00ED78F9" w:rsidRDefault="00ED78F9" w:rsidP="008F3D90">
      <w:pPr>
        <w:pStyle w:val="Normlnweb"/>
        <w:shd w:val="clear" w:color="auto" w:fill="FFFFFF"/>
        <w:spacing w:line="360" w:lineRule="atLeast"/>
        <w:textAlignment w:val="baseline"/>
        <w:rPr>
          <w:rStyle w:val="Siln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</w:pPr>
    </w:p>
    <w:p w14:paraId="23304B2F" w14:textId="77777777" w:rsidR="00ED78F9" w:rsidRDefault="00ED78F9" w:rsidP="008F3D90">
      <w:pPr>
        <w:pStyle w:val="Normlnweb"/>
        <w:shd w:val="clear" w:color="auto" w:fill="FFFFFF"/>
        <w:spacing w:line="360" w:lineRule="atLeast"/>
        <w:textAlignment w:val="baseline"/>
        <w:rPr>
          <w:rStyle w:val="Siln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</w:pPr>
    </w:p>
    <w:p w14:paraId="58413769" w14:textId="57EFBCF1" w:rsidR="00A96762" w:rsidRPr="008F3D90" w:rsidRDefault="00A96762" w:rsidP="00FE229D">
      <w:pPr>
        <w:pStyle w:val="Normlnweb"/>
        <w:shd w:val="clear" w:color="auto" w:fill="FFFFFF"/>
        <w:spacing w:line="360" w:lineRule="atLeast"/>
        <w:contextualSpacing/>
        <w:textAlignment w:val="baseline"/>
        <w:rPr>
          <w:rStyle w:val="Siln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</w:pPr>
      <w:r w:rsidRPr="008F3D90">
        <w:rPr>
          <w:rStyle w:val="Siln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  <w:lastRenderedPageBreak/>
        <w:t>termíny/</w:t>
      </w:r>
    </w:p>
    <w:p w14:paraId="4BB13DE3" w14:textId="409E3472" w:rsidR="00A96762" w:rsidRDefault="00A96762" w:rsidP="00FE229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8F3D90">
        <w:rPr>
          <w:rFonts w:ascii="Arial" w:hAnsi="Arial" w:cs="Arial"/>
          <w:color w:val="000000"/>
        </w:rPr>
        <w:t xml:space="preserve">slavnostní zahájení 31. 5. / </w:t>
      </w:r>
      <w:proofErr w:type="spellStart"/>
      <w:r w:rsidRPr="008F3D90">
        <w:rPr>
          <w:rFonts w:ascii="Arial" w:hAnsi="Arial" w:cs="Arial"/>
        </w:rPr>
        <w:t>Madhouse</w:t>
      </w:r>
      <w:proofErr w:type="spellEnd"/>
      <w:r w:rsidRPr="008F3D90">
        <w:rPr>
          <w:rFonts w:ascii="Arial" w:hAnsi="Arial" w:cs="Arial"/>
        </w:rPr>
        <w:t xml:space="preserve"> Express, Kolektivní halucinace</w:t>
      </w:r>
      <w:r w:rsidR="00AC5614">
        <w:rPr>
          <w:rFonts w:ascii="Arial" w:hAnsi="Arial" w:cs="Arial"/>
        </w:rPr>
        <w:t xml:space="preserve"> </w:t>
      </w:r>
    </w:p>
    <w:p w14:paraId="3D5E3B84" w14:textId="63A6D185" w:rsidR="00AC5614" w:rsidRPr="00AC5614" w:rsidRDefault="00AC5614" w:rsidP="00FE229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– </w:t>
      </w:r>
      <w:r w:rsidRPr="00AC5614">
        <w:rPr>
          <w:rFonts w:ascii="Arial" w:hAnsi="Arial" w:cs="Arial"/>
        </w:rPr>
        <w:t>molo u Splitu na Nábřeží Maxipsa Fíka</w:t>
      </w:r>
    </w:p>
    <w:p w14:paraId="7911E696" w14:textId="006E6D80" w:rsidR="00F24353" w:rsidRPr="008F3D90" w:rsidRDefault="00A96762" w:rsidP="00FE229D">
      <w:pPr>
        <w:pStyle w:val="Normlnweb"/>
        <w:shd w:val="clear" w:color="auto" w:fill="FFFFFF"/>
        <w:spacing w:line="360" w:lineRule="atLeast"/>
        <w:contextualSpacing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F3D90">
        <w:rPr>
          <w:rFonts w:ascii="Arial" w:hAnsi="Arial" w:cs="Arial"/>
          <w:color w:val="000000"/>
          <w:sz w:val="22"/>
          <w:szCs w:val="22"/>
        </w:rPr>
        <w:t xml:space="preserve">zprovoznění instalací - etapa I. </w:t>
      </w:r>
      <w:proofErr w:type="gramStart"/>
      <w:r w:rsidRPr="008F3D90">
        <w:rPr>
          <w:rFonts w:ascii="Arial" w:hAnsi="Arial" w:cs="Arial"/>
          <w:color w:val="000000"/>
          <w:sz w:val="22"/>
          <w:szCs w:val="22"/>
        </w:rPr>
        <w:t>31.5</w:t>
      </w:r>
      <w:proofErr w:type="gramEnd"/>
      <w:r w:rsidRPr="008F3D90">
        <w:rPr>
          <w:rFonts w:ascii="Arial" w:hAnsi="Arial" w:cs="Arial"/>
          <w:color w:val="000000"/>
          <w:sz w:val="22"/>
          <w:szCs w:val="22"/>
        </w:rPr>
        <w:t>.</w:t>
      </w:r>
      <w:r w:rsidRPr="008F3D90">
        <w:rPr>
          <w:rFonts w:ascii="Arial" w:hAnsi="Arial" w:cs="Arial"/>
          <w:color w:val="000000"/>
          <w:sz w:val="22"/>
          <w:szCs w:val="22"/>
        </w:rPr>
        <w:br/>
        <w:t>zprovoznění instalací  - etapa II. 20.6.</w:t>
      </w:r>
    </w:p>
    <w:p w14:paraId="2A6014DF" w14:textId="77777777" w:rsidR="00A96762" w:rsidRPr="008F3D90" w:rsidRDefault="00A96762" w:rsidP="00FE229D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291E1D71" w14:textId="27D88C27" w:rsidR="00A96762" w:rsidRPr="00FE229D" w:rsidRDefault="00A96762" w:rsidP="00FE229D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</w:rPr>
      </w:pPr>
      <w:r w:rsidRPr="00FE229D">
        <w:rPr>
          <w:rFonts w:ascii="Arial" w:hAnsi="Arial" w:cs="Arial"/>
          <w:b/>
          <w:bCs/>
        </w:rPr>
        <w:t>aktivity/</w:t>
      </w:r>
    </w:p>
    <w:p w14:paraId="6CC19EC0" w14:textId="77777777" w:rsidR="00B14DE5" w:rsidRPr="008F3D90" w:rsidRDefault="00B14DE5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>30/ instalací</w:t>
      </w:r>
    </w:p>
    <w:p w14:paraId="5AF42DE6" w14:textId="77777777" w:rsidR="00B14DE5" w:rsidRPr="008F3D90" w:rsidRDefault="00B14DE5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>10/ výstav</w:t>
      </w:r>
    </w:p>
    <w:p w14:paraId="6491BE06" w14:textId="77777777" w:rsidR="00B14DE5" w:rsidRPr="008F3D90" w:rsidRDefault="00B14DE5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>1/ letní architektonická škola</w:t>
      </w:r>
    </w:p>
    <w:p w14:paraId="4633D47B" w14:textId="77777777" w:rsidR="00B14DE5" w:rsidRPr="008F3D90" w:rsidRDefault="00B14DE5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>5/ workshopů</w:t>
      </w:r>
    </w:p>
    <w:p w14:paraId="4D6B4687" w14:textId="035C33EC" w:rsidR="00B14DE5" w:rsidRPr="008F3D90" w:rsidRDefault="00B14DE5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>3/ konference</w:t>
      </w:r>
    </w:p>
    <w:p w14:paraId="03409D3C" w14:textId="5B1F66B8" w:rsidR="00A96762" w:rsidRPr="008F3D90" w:rsidRDefault="00A96762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>4/ komentované prohlídky</w:t>
      </w:r>
    </w:p>
    <w:p w14:paraId="2362B98E" w14:textId="3A32AAEF" w:rsidR="00FE229D" w:rsidRPr="00F24353" w:rsidRDefault="00F24353" w:rsidP="00F243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/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851557" w:rsidRPr="00F2435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 xml:space="preserve">Cesta Josefa </w:t>
      </w:r>
      <w:proofErr w:type="spellStart"/>
      <w:r w:rsidR="00851557" w:rsidRPr="00F2435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Löschnera</w:t>
      </w:r>
      <w:proofErr w:type="spellEnd"/>
      <w:r w:rsidR="00851557" w:rsidRPr="00F2435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 xml:space="preserve"> </w:t>
      </w:r>
    </w:p>
    <w:p w14:paraId="25BA6B0B" w14:textId="7CD5F639" w:rsidR="00FE229D" w:rsidRPr="00FE229D" w:rsidRDefault="00F24353" w:rsidP="00F243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</w:t>
      </w:r>
      <w:r w:rsidR="00851557" w:rsidRPr="00FE229D">
        <w:rPr>
          <w:rFonts w:ascii="Arial" w:eastAsia="Times New Roman" w:hAnsi="Arial" w:cs="Arial"/>
          <w:kern w:val="0"/>
          <w:lang w:eastAsia="cs-CZ"/>
          <w14:ligatures w14:val="none"/>
        </w:rPr>
        <w:t>(</w:t>
      </w:r>
      <w:r w:rsidR="00FE229D">
        <w:rPr>
          <w:rFonts w:ascii="Arial" w:eastAsia="Times New Roman" w:hAnsi="Arial" w:cs="Arial"/>
          <w:kern w:val="0"/>
          <w:lang w:eastAsia="cs-CZ"/>
          <w14:ligatures w14:val="none"/>
        </w:rPr>
        <w:t xml:space="preserve">z Kadaně </w:t>
      </w:r>
      <w:r w:rsidR="00851557" w:rsidRPr="00FE229D">
        <w:rPr>
          <w:rFonts w:ascii="Arial" w:eastAsia="Times New Roman" w:hAnsi="Arial" w:cs="Arial"/>
          <w:kern w:val="0"/>
          <w:lang w:eastAsia="cs-CZ"/>
          <w14:ligatures w14:val="none"/>
        </w:rPr>
        <w:t>do Kyselky</w:t>
      </w:r>
      <w:r w:rsidR="00FE229D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zpět</w:t>
      </w:r>
      <w:r w:rsidR="00851557" w:rsidRPr="00FE229D">
        <w:rPr>
          <w:rFonts w:ascii="Arial" w:eastAsia="Times New Roman" w:hAnsi="Arial" w:cs="Arial"/>
          <w:kern w:val="0"/>
          <w:lang w:eastAsia="cs-CZ"/>
          <w14:ligatures w14:val="none"/>
        </w:rPr>
        <w:t>)</w:t>
      </w:r>
    </w:p>
    <w:p w14:paraId="6E89B798" w14:textId="44D474E8" w:rsidR="00FE229D" w:rsidRPr="00F24353" w:rsidRDefault="00F24353" w:rsidP="00F243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/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FE229D" w:rsidRPr="00F2435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Krajinou proměn - o</w:t>
      </w:r>
      <w:r w:rsidR="00AC5614" w:rsidRPr="00F2435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 xml:space="preserve">kružní cesta </w:t>
      </w:r>
      <w:r w:rsidR="00FE229D" w:rsidRPr="00F2435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 xml:space="preserve">vlakem z třetihor do budoucnosti </w:t>
      </w:r>
    </w:p>
    <w:p w14:paraId="29EF85D3" w14:textId="7BEEE052" w:rsidR="00AC5614" w:rsidRDefault="00F24353" w:rsidP="00F243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</w:t>
      </w:r>
      <w:r w:rsidR="00FE229D" w:rsidRPr="00FE229D">
        <w:rPr>
          <w:rFonts w:ascii="Arial" w:eastAsia="Times New Roman" w:hAnsi="Arial" w:cs="Arial"/>
          <w:kern w:val="0"/>
          <w:lang w:eastAsia="cs-CZ"/>
          <w14:ligatures w14:val="none"/>
        </w:rPr>
        <w:t xml:space="preserve">(Kadaň – </w:t>
      </w:r>
      <w:proofErr w:type="spellStart"/>
      <w:r w:rsidR="00FE229D" w:rsidRPr="00FE229D">
        <w:rPr>
          <w:rFonts w:ascii="Arial" w:eastAsia="Times New Roman" w:hAnsi="Arial" w:cs="Arial"/>
          <w:kern w:val="0"/>
          <w:lang w:eastAsia="cs-CZ"/>
          <w14:ligatures w14:val="none"/>
        </w:rPr>
        <w:t>Prunéřov</w:t>
      </w:r>
      <w:proofErr w:type="spellEnd"/>
      <w:r w:rsidR="00FE229D" w:rsidRPr="00FE229D">
        <w:rPr>
          <w:rFonts w:ascii="Arial" w:eastAsia="Times New Roman" w:hAnsi="Arial" w:cs="Arial"/>
          <w:kern w:val="0"/>
          <w:lang w:eastAsia="cs-CZ"/>
          <w14:ligatures w14:val="none"/>
        </w:rPr>
        <w:t xml:space="preserve"> – Droužkovice – Březno – Tušimice – Kadaň) </w:t>
      </w:r>
    </w:p>
    <w:p w14:paraId="365945FE" w14:textId="77777777" w:rsidR="00F24353" w:rsidRDefault="00F24353" w:rsidP="00F243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/ zpřístupnění industriálních areálů a budov (např. kaolínka, cihelna, tepelné hospodářství,</w:t>
      </w:r>
    </w:p>
    <w:p w14:paraId="7146FB20" w14:textId="19DEFC17" w:rsidR="00F24353" w:rsidRPr="00FE229D" w:rsidRDefault="00F24353" w:rsidP="00F243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elektrárny ad.)</w:t>
      </w:r>
    </w:p>
    <w:p w14:paraId="6B842E43" w14:textId="77777777" w:rsidR="00A96762" w:rsidRPr="008F3D90" w:rsidRDefault="00A96762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68B78D6" w14:textId="7AA5FF63" w:rsidR="00B14DE5" w:rsidRPr="00F24353" w:rsidRDefault="00A96762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F2435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vybraní </w:t>
      </w:r>
      <w:r w:rsidR="00B14DE5" w:rsidRPr="00F2435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autoři</w:t>
      </w:r>
      <w:r w:rsidR="00F86C7B" w:rsidRPr="00F2435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a studia</w:t>
      </w:r>
      <w:r w:rsidR="00B14DE5" w:rsidRPr="00F2435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/</w:t>
      </w:r>
    </w:p>
    <w:p w14:paraId="78A1BE6F" w14:textId="6C56DA66" w:rsidR="00A96762" w:rsidRDefault="00F24353" w:rsidP="00F243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Archwerk</w:t>
      </w:r>
      <w:proofErr w:type="spellEnd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Josef </w:t>
      </w:r>
      <w:proofErr w:type="spellStart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Čančík</w:t>
      </w:r>
      <w:proofErr w:type="spellEnd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Ute</w:t>
      </w:r>
      <w:proofErr w:type="spellEnd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Deutz</w:t>
      </w:r>
      <w:proofErr w:type="spellEnd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Magda </w:t>
      </w:r>
      <w:proofErr w:type="spellStart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Grzybowska</w:t>
      </w:r>
      <w:proofErr w:type="spellEnd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Vladimír Kovařík, Miroslav </w:t>
      </w:r>
      <w:proofErr w:type="spellStart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Lorincz</w:t>
      </w:r>
      <w:proofErr w:type="spellEnd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Mária Maninová, </w:t>
      </w:r>
      <w:proofErr w:type="spellStart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Mandaworks</w:t>
      </w:r>
      <w:proofErr w:type="spellEnd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Skull</w:t>
      </w:r>
      <w:proofErr w:type="spellEnd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studio, Jan </w:t>
      </w:r>
      <w:proofErr w:type="spellStart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Šépka</w:t>
      </w:r>
      <w:proofErr w:type="spellEnd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Třiarchitekti</w:t>
      </w:r>
      <w:proofErr w:type="spellEnd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Petra Vlachynská, </w:t>
      </w:r>
      <w:proofErr w:type="spellStart"/>
      <w:r w:rsidRPr="00F24353">
        <w:rPr>
          <w:rFonts w:ascii="Arial" w:eastAsia="Times New Roman" w:hAnsi="Arial" w:cs="Arial"/>
          <w:kern w:val="0"/>
          <w:lang w:eastAsia="cs-CZ"/>
          <w14:ligatures w14:val="none"/>
        </w:rPr>
        <w:t>zerozero</w:t>
      </w:r>
      <w:proofErr w:type="spellEnd"/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ad.</w:t>
      </w:r>
    </w:p>
    <w:p w14:paraId="7C5B9B8F" w14:textId="77777777" w:rsidR="00F24353" w:rsidRPr="008F3D90" w:rsidRDefault="00F24353" w:rsidP="00F243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24E5EB8" w14:textId="616BB941" w:rsidR="00B14DE5" w:rsidRPr="00F24353" w:rsidRDefault="00937259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F2435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studentské práce</w:t>
      </w:r>
      <w:r w:rsidR="00F24353" w:rsidRPr="00F2435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/</w:t>
      </w:r>
    </w:p>
    <w:p w14:paraId="6A499BC8" w14:textId="001DA6CD" w:rsidR="00B14DE5" w:rsidRPr="008F3D90" w:rsidRDefault="00937259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 xml:space="preserve">FUD  </w:t>
      </w:r>
      <w:r w:rsidR="00B14DE5" w:rsidRPr="008F3D90">
        <w:rPr>
          <w:rFonts w:ascii="Arial" w:eastAsia="Times New Roman" w:hAnsi="Arial" w:cs="Arial"/>
          <w:kern w:val="0"/>
          <w:lang w:eastAsia="cs-CZ"/>
          <w14:ligatures w14:val="none"/>
        </w:rPr>
        <w:t>UJEP</w:t>
      </w:r>
      <w:r w:rsid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r w:rsidR="00B14DE5" w:rsidRPr="008F3D90">
        <w:rPr>
          <w:rFonts w:ascii="Arial" w:eastAsia="Times New Roman" w:hAnsi="Arial" w:cs="Arial"/>
          <w:kern w:val="0"/>
          <w:lang w:eastAsia="cs-CZ"/>
          <w14:ligatures w14:val="none"/>
        </w:rPr>
        <w:t>FUA TUL</w:t>
      </w:r>
      <w:r w:rsid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 xml:space="preserve">FDU Ladislava </w:t>
      </w:r>
      <w:proofErr w:type="spellStart"/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>Sutnara</w:t>
      </w:r>
      <w:proofErr w:type="spellEnd"/>
      <w:r w:rsid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ad.</w:t>
      </w:r>
    </w:p>
    <w:p w14:paraId="64A0585F" w14:textId="47C47DC4" w:rsidR="00937259" w:rsidRPr="008F3D90" w:rsidRDefault="00937259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8199873" w14:textId="6CFD6D93" w:rsidR="007908C7" w:rsidRPr="00F24353" w:rsidRDefault="007908C7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F2435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pořadatelé/</w:t>
      </w:r>
    </w:p>
    <w:p w14:paraId="144707D0" w14:textId="45C8B1C3" w:rsidR="007908C7" w:rsidRPr="008F3D90" w:rsidRDefault="007908C7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 xml:space="preserve">Město Kadaň, </w:t>
      </w:r>
      <w:proofErr w:type="spellStart"/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>Architectura</w:t>
      </w:r>
      <w:proofErr w:type="spellEnd"/>
      <w:r w:rsidR="00F243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z. s. </w:t>
      </w:r>
    </w:p>
    <w:p w14:paraId="6896F481" w14:textId="77777777" w:rsidR="007908C7" w:rsidRPr="008F3D90" w:rsidRDefault="007908C7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50F58FE" w14:textId="7F8F21F4" w:rsidR="00937259" w:rsidRPr="00F24353" w:rsidRDefault="009721ED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F2435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ve spolupráci/</w:t>
      </w:r>
    </w:p>
    <w:p w14:paraId="31169ABB" w14:textId="5F437D59" w:rsidR="009721ED" w:rsidRPr="008F3D90" w:rsidRDefault="007908C7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 xml:space="preserve">Destinační agentura Dolní Poohří, </w:t>
      </w:r>
      <w:proofErr w:type="spellStart"/>
      <w:r w:rsidR="009721ED" w:rsidRPr="008F3D90">
        <w:rPr>
          <w:rFonts w:ascii="Arial" w:eastAsia="Times New Roman" w:hAnsi="Arial" w:cs="Arial"/>
          <w:kern w:val="0"/>
          <w:lang w:eastAsia="cs-CZ"/>
          <w14:ligatures w14:val="none"/>
        </w:rPr>
        <w:t>Karschův</w:t>
      </w:r>
      <w:proofErr w:type="spellEnd"/>
      <w:r w:rsidR="009721ED" w:rsidRPr="008F3D90">
        <w:rPr>
          <w:rFonts w:ascii="Arial" w:eastAsia="Times New Roman" w:hAnsi="Arial" w:cs="Arial"/>
          <w:kern w:val="0"/>
          <w:lang w:eastAsia="cs-CZ"/>
          <w14:ligatures w14:val="none"/>
        </w:rPr>
        <w:t xml:space="preserve"> dům, </w:t>
      </w:r>
      <w:proofErr w:type="spellStart"/>
      <w:r w:rsidR="009721ED" w:rsidRPr="008F3D90">
        <w:rPr>
          <w:rFonts w:ascii="Arial" w:eastAsia="Times New Roman" w:hAnsi="Arial" w:cs="Arial"/>
          <w:kern w:val="0"/>
          <w:lang w:eastAsia="cs-CZ"/>
          <w14:ligatures w14:val="none"/>
        </w:rPr>
        <w:t>Herrenhaus</w:t>
      </w:r>
      <w:proofErr w:type="spellEnd"/>
      <w:r w:rsidR="009721ED" w:rsidRPr="008F3D90">
        <w:rPr>
          <w:rFonts w:ascii="Arial" w:eastAsia="Times New Roman" w:hAnsi="Arial" w:cs="Arial"/>
          <w:kern w:val="0"/>
          <w:lang w:eastAsia="cs-CZ"/>
          <w14:ligatures w14:val="none"/>
        </w:rPr>
        <w:t>, Městské muzeum</w:t>
      </w: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 xml:space="preserve"> Kadaň</w:t>
      </w:r>
      <w:r w:rsidR="009721ED" w:rsidRPr="008F3D90">
        <w:rPr>
          <w:rFonts w:ascii="Arial" w:eastAsia="Times New Roman" w:hAnsi="Arial" w:cs="Arial"/>
          <w:kern w:val="0"/>
          <w:lang w:eastAsia="cs-CZ"/>
          <w14:ligatures w14:val="none"/>
        </w:rPr>
        <w:t xml:space="preserve">, Šuplík, </w:t>
      </w:r>
      <w:r w:rsidRPr="008F3D90">
        <w:rPr>
          <w:rFonts w:ascii="Arial" w:eastAsia="Times New Roman" w:hAnsi="Arial" w:cs="Arial"/>
          <w:kern w:val="0"/>
          <w:lang w:eastAsia="cs-CZ"/>
          <w14:ligatures w14:val="none"/>
        </w:rPr>
        <w:t>Regionální rozvojová agentura ÚK, Transformační centrum ÚK</w:t>
      </w:r>
    </w:p>
    <w:p w14:paraId="4F5D0B6A" w14:textId="77777777" w:rsidR="009721ED" w:rsidRPr="008F3D90" w:rsidRDefault="009721ED" w:rsidP="00FE229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2CDDEAB" w14:textId="22739915" w:rsidR="009721ED" w:rsidRPr="00F24353" w:rsidRDefault="009721ED" w:rsidP="00FE229D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</w:rPr>
      </w:pPr>
      <w:r w:rsidRPr="00F24353">
        <w:rPr>
          <w:rFonts w:ascii="Arial" w:hAnsi="Arial" w:cs="Arial"/>
          <w:b/>
          <w:bCs/>
        </w:rPr>
        <w:t>za podpory/</w:t>
      </w:r>
    </w:p>
    <w:p w14:paraId="0EE42968" w14:textId="416AFD0C" w:rsidR="009721ED" w:rsidRPr="008F3D90" w:rsidRDefault="009721ED" w:rsidP="00FE229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8F3D90">
        <w:rPr>
          <w:rFonts w:ascii="Arial" w:hAnsi="Arial" w:cs="Arial"/>
        </w:rPr>
        <w:t xml:space="preserve">MKČR, SFK, Nadace české architektury, </w:t>
      </w:r>
      <w:proofErr w:type="spellStart"/>
      <w:r w:rsidRPr="008F3D90">
        <w:rPr>
          <w:rFonts w:ascii="Arial" w:hAnsi="Arial" w:cs="Arial"/>
        </w:rPr>
        <w:t>Interreg</w:t>
      </w:r>
      <w:proofErr w:type="spellEnd"/>
      <w:r w:rsidRPr="008F3D90">
        <w:rPr>
          <w:rFonts w:ascii="Arial" w:hAnsi="Arial" w:cs="Arial"/>
        </w:rPr>
        <w:t>, Ústecký kraj</w:t>
      </w:r>
    </w:p>
    <w:p w14:paraId="407A8742" w14:textId="37A3B6E9" w:rsidR="009721ED" w:rsidRPr="008F3D90" w:rsidRDefault="009721ED" w:rsidP="00FE229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14:paraId="1EACCA82" w14:textId="2D41D8B2" w:rsidR="009721ED" w:rsidRPr="00F24353" w:rsidRDefault="007908C7" w:rsidP="00FE229D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</w:rPr>
      </w:pPr>
      <w:r w:rsidRPr="00F24353">
        <w:rPr>
          <w:rFonts w:ascii="Arial" w:hAnsi="Arial" w:cs="Arial"/>
          <w:b/>
          <w:bCs/>
        </w:rPr>
        <w:t>g</w:t>
      </w:r>
      <w:r w:rsidR="009721ED" w:rsidRPr="00F24353">
        <w:rPr>
          <w:rFonts w:ascii="Arial" w:hAnsi="Arial" w:cs="Arial"/>
          <w:b/>
          <w:bCs/>
        </w:rPr>
        <w:t>enerální partner/</w:t>
      </w:r>
    </w:p>
    <w:p w14:paraId="5883A613" w14:textId="0A7141EA" w:rsidR="009721ED" w:rsidRPr="008F3D90" w:rsidRDefault="009721ED" w:rsidP="00FE229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8F3D90">
        <w:rPr>
          <w:rFonts w:ascii="Arial" w:hAnsi="Arial" w:cs="Arial"/>
        </w:rPr>
        <w:t>Skupina ČEZ</w:t>
      </w:r>
    </w:p>
    <w:p w14:paraId="31B16904" w14:textId="77777777" w:rsidR="009721ED" w:rsidRPr="008F3D90" w:rsidRDefault="009721ED" w:rsidP="00FE229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14:paraId="621521BE" w14:textId="77777777" w:rsidR="009721ED" w:rsidRPr="00F24353" w:rsidRDefault="009721ED" w:rsidP="00FE229D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</w:rPr>
      </w:pPr>
      <w:r w:rsidRPr="00F24353">
        <w:rPr>
          <w:rFonts w:ascii="Arial" w:hAnsi="Arial" w:cs="Arial"/>
          <w:b/>
          <w:bCs/>
        </w:rPr>
        <w:t>partneři/</w:t>
      </w:r>
    </w:p>
    <w:p w14:paraId="5FBC613F" w14:textId="03493C74" w:rsidR="009721ED" w:rsidRPr="008F3D90" w:rsidRDefault="009721ED" w:rsidP="00FE229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bookmarkStart w:id="0" w:name="_GoBack"/>
      <w:bookmarkEnd w:id="0"/>
      <w:proofErr w:type="spellStart"/>
      <w:r w:rsidRPr="008F3D90">
        <w:rPr>
          <w:rFonts w:ascii="Arial" w:hAnsi="Arial" w:cs="Arial"/>
        </w:rPr>
        <w:t>Stora</w:t>
      </w:r>
      <w:proofErr w:type="spellEnd"/>
      <w:r w:rsidRPr="008F3D90">
        <w:rPr>
          <w:rFonts w:ascii="Arial" w:hAnsi="Arial" w:cs="Arial"/>
        </w:rPr>
        <w:t xml:space="preserve"> </w:t>
      </w:r>
      <w:proofErr w:type="spellStart"/>
      <w:r w:rsidRPr="008F3D90">
        <w:rPr>
          <w:rFonts w:ascii="Arial" w:hAnsi="Arial" w:cs="Arial"/>
        </w:rPr>
        <w:t>Enso</w:t>
      </w:r>
      <w:proofErr w:type="spellEnd"/>
      <w:r w:rsidRPr="008F3D90">
        <w:rPr>
          <w:rFonts w:ascii="Arial" w:hAnsi="Arial" w:cs="Arial"/>
        </w:rPr>
        <w:t xml:space="preserve">, </w:t>
      </w:r>
      <w:proofErr w:type="spellStart"/>
      <w:r w:rsidRPr="008F3D90">
        <w:rPr>
          <w:rFonts w:ascii="Arial" w:hAnsi="Arial" w:cs="Arial"/>
        </w:rPr>
        <w:t>Arboeko</w:t>
      </w:r>
      <w:proofErr w:type="spellEnd"/>
      <w:r w:rsidRPr="008F3D90">
        <w:rPr>
          <w:rFonts w:ascii="Arial" w:hAnsi="Arial" w:cs="Arial"/>
        </w:rPr>
        <w:t xml:space="preserve">, </w:t>
      </w:r>
      <w:r w:rsidR="007908C7" w:rsidRPr="008F3D90">
        <w:rPr>
          <w:rFonts w:ascii="Arial" w:hAnsi="Arial" w:cs="Arial"/>
        </w:rPr>
        <w:t xml:space="preserve">Pivovar </w:t>
      </w:r>
      <w:proofErr w:type="spellStart"/>
      <w:r w:rsidR="007908C7" w:rsidRPr="008F3D90">
        <w:rPr>
          <w:rFonts w:ascii="Arial" w:hAnsi="Arial" w:cs="Arial"/>
        </w:rPr>
        <w:t>Zíchovec</w:t>
      </w:r>
      <w:proofErr w:type="spellEnd"/>
    </w:p>
    <w:p w14:paraId="77825C55" w14:textId="77777777" w:rsidR="00F24353" w:rsidRDefault="00F24353" w:rsidP="00F2435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14:paraId="3B562A52" w14:textId="5B055B09" w:rsidR="00273618" w:rsidRDefault="00273618" w:rsidP="00F2435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F24353">
        <w:rPr>
          <w:rFonts w:ascii="Arial" w:hAnsi="Arial" w:cs="Arial"/>
          <w:b/>
          <w:bCs/>
        </w:rPr>
        <w:t>lokální partneři/</w:t>
      </w:r>
      <w:r w:rsidRPr="00F24353">
        <w:rPr>
          <w:rFonts w:ascii="Arial" w:hAnsi="Arial" w:cs="Arial"/>
          <w:b/>
          <w:bCs/>
        </w:rPr>
        <w:br/>
      </w:r>
      <w:r w:rsidRPr="008F3D90">
        <w:rPr>
          <w:rFonts w:ascii="Arial" w:hAnsi="Arial" w:cs="Arial"/>
        </w:rPr>
        <w:t>BAGROS s.r.o.,</w:t>
      </w:r>
      <w:r w:rsidR="00851557" w:rsidRPr="008F3D90">
        <w:rPr>
          <w:rFonts w:ascii="Arial" w:hAnsi="Arial" w:cs="Arial"/>
        </w:rPr>
        <w:t xml:space="preserve"> BAUVANT s.r.o.,</w:t>
      </w:r>
      <w:r w:rsidRPr="008F3D90">
        <w:rPr>
          <w:rFonts w:ascii="Arial" w:hAnsi="Arial" w:cs="Arial"/>
        </w:rPr>
        <w:t xml:space="preserve"> HP Stav – Jan </w:t>
      </w:r>
      <w:proofErr w:type="spellStart"/>
      <w:r w:rsidRPr="008F3D90">
        <w:rPr>
          <w:rFonts w:ascii="Arial" w:hAnsi="Arial" w:cs="Arial"/>
        </w:rPr>
        <w:t>Perout</w:t>
      </w:r>
      <w:proofErr w:type="spellEnd"/>
      <w:r w:rsidRPr="008F3D90">
        <w:rPr>
          <w:rFonts w:ascii="Arial" w:hAnsi="Arial" w:cs="Arial"/>
        </w:rPr>
        <w:t xml:space="preserve"> s.r.o., JAMPL-PSV s.r.o., JUREX VOS s.r.o., PETROM STAVBY, a.s., PRO URBAN s.r.o., ROMAN JAMEČNÝ s.r.o. </w:t>
      </w:r>
    </w:p>
    <w:p w14:paraId="7FFFB714" w14:textId="77777777" w:rsidR="00F24353" w:rsidRPr="008F3D90" w:rsidRDefault="00F24353" w:rsidP="00F2435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14:paraId="58EB84F4" w14:textId="77777777" w:rsidR="009721ED" w:rsidRPr="00F24353" w:rsidRDefault="009721ED" w:rsidP="00F24353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</w:rPr>
      </w:pPr>
      <w:r w:rsidRPr="00F24353">
        <w:rPr>
          <w:rFonts w:ascii="Arial" w:hAnsi="Arial" w:cs="Arial"/>
          <w:b/>
          <w:bCs/>
        </w:rPr>
        <w:t>mediální partneři/</w:t>
      </w:r>
    </w:p>
    <w:p w14:paraId="3402AAA0" w14:textId="7C192BC5" w:rsidR="00CC3E10" w:rsidRPr="008F3D90" w:rsidRDefault="007908C7" w:rsidP="008F3D9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spellStart"/>
      <w:r w:rsidRPr="008F3D90">
        <w:rPr>
          <w:rFonts w:ascii="Arial" w:hAnsi="Arial" w:cs="Arial"/>
        </w:rPr>
        <w:t>Artmap</w:t>
      </w:r>
      <w:proofErr w:type="spellEnd"/>
      <w:r w:rsidRPr="008F3D90">
        <w:rPr>
          <w:rFonts w:ascii="Arial" w:hAnsi="Arial" w:cs="Arial"/>
        </w:rPr>
        <w:t xml:space="preserve">, </w:t>
      </w:r>
      <w:proofErr w:type="spellStart"/>
      <w:r w:rsidRPr="008F3D90">
        <w:rPr>
          <w:rFonts w:ascii="Arial" w:hAnsi="Arial" w:cs="Arial"/>
        </w:rPr>
        <w:t>Radio</w:t>
      </w:r>
      <w:proofErr w:type="spellEnd"/>
      <w:r w:rsidRPr="008F3D90">
        <w:rPr>
          <w:rFonts w:ascii="Arial" w:hAnsi="Arial" w:cs="Arial"/>
        </w:rPr>
        <w:t xml:space="preserve"> 1, Kab</w:t>
      </w:r>
      <w:r w:rsidR="009721ED" w:rsidRPr="008F3D90">
        <w:rPr>
          <w:rFonts w:ascii="Arial" w:hAnsi="Arial" w:cs="Arial"/>
        </w:rPr>
        <w:t>e</w:t>
      </w:r>
      <w:r w:rsidRPr="008F3D90">
        <w:rPr>
          <w:rFonts w:ascii="Arial" w:hAnsi="Arial" w:cs="Arial"/>
        </w:rPr>
        <w:t>l</w:t>
      </w:r>
      <w:r w:rsidR="009721ED" w:rsidRPr="008F3D90">
        <w:rPr>
          <w:rFonts w:ascii="Arial" w:hAnsi="Arial" w:cs="Arial"/>
        </w:rPr>
        <w:t>ová televize</w:t>
      </w:r>
      <w:r w:rsidR="00F24353">
        <w:rPr>
          <w:rFonts w:ascii="Arial" w:hAnsi="Arial" w:cs="Arial"/>
        </w:rPr>
        <w:t xml:space="preserve"> …</w:t>
      </w:r>
    </w:p>
    <w:sectPr w:rsidR="00CC3E10" w:rsidRPr="008F3D90" w:rsidSect="00ED78F9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7BD0"/>
    <w:multiLevelType w:val="hybridMultilevel"/>
    <w:tmpl w:val="93967A2A"/>
    <w:lvl w:ilvl="0" w:tplc="8064FA4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D4"/>
    <w:rsid w:val="00054423"/>
    <w:rsid w:val="0006721D"/>
    <w:rsid w:val="002409D4"/>
    <w:rsid w:val="00273618"/>
    <w:rsid w:val="00590525"/>
    <w:rsid w:val="00630C0A"/>
    <w:rsid w:val="007031DC"/>
    <w:rsid w:val="00754E30"/>
    <w:rsid w:val="007908C7"/>
    <w:rsid w:val="007C4C3E"/>
    <w:rsid w:val="00851557"/>
    <w:rsid w:val="008F3D90"/>
    <w:rsid w:val="0092454E"/>
    <w:rsid w:val="00937259"/>
    <w:rsid w:val="00943660"/>
    <w:rsid w:val="009721ED"/>
    <w:rsid w:val="00A96762"/>
    <w:rsid w:val="00AC5614"/>
    <w:rsid w:val="00B14DE5"/>
    <w:rsid w:val="00B53EDB"/>
    <w:rsid w:val="00C05982"/>
    <w:rsid w:val="00CA6A54"/>
    <w:rsid w:val="00CC3E10"/>
    <w:rsid w:val="00D42C61"/>
    <w:rsid w:val="00E641D4"/>
    <w:rsid w:val="00ED78F9"/>
    <w:rsid w:val="00F24353"/>
    <w:rsid w:val="00F46306"/>
    <w:rsid w:val="00F86C7B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8613"/>
  <w15:chartTrackingRefBased/>
  <w15:docId w15:val="{909CA014-7C7B-4871-A374-9E38D6A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41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41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41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41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41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41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41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41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41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41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41D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A9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9676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C3E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Kdolský</dc:creator>
  <cp:keywords/>
  <dc:description/>
  <cp:lastModifiedBy>Dan</cp:lastModifiedBy>
  <cp:revision>4</cp:revision>
  <cp:lastPrinted>2025-04-24T10:58:00Z</cp:lastPrinted>
  <dcterms:created xsi:type="dcterms:W3CDTF">2025-04-24T18:04:00Z</dcterms:created>
  <dcterms:modified xsi:type="dcterms:W3CDTF">2025-05-05T13:38:00Z</dcterms:modified>
</cp:coreProperties>
</file>